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5BE0" w14:textId="77777777" w:rsidR="000522BD" w:rsidRPr="000522BD" w:rsidRDefault="000522BD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b/>
          <w:color w:val="201F1E"/>
          <w:sz w:val="24"/>
          <w:szCs w:val="24"/>
          <w:u w:val="single"/>
        </w:rPr>
      </w:pPr>
      <w:r w:rsidRPr="000522BD">
        <w:rPr>
          <w:rFonts w:ascii="Calibri" w:eastAsia="Times New Roman" w:hAnsi="Calibri" w:cs="Times New Roman"/>
          <w:b/>
          <w:color w:val="201F1E"/>
          <w:sz w:val="24"/>
          <w:szCs w:val="24"/>
          <w:u w:val="single"/>
        </w:rPr>
        <w:t>Verbale della riunione del Consiglio Corso di Studi LM23 in Ingegneria Civile</w:t>
      </w:r>
    </w:p>
    <w:p w14:paraId="338A8B13" w14:textId="1BFCFE4B" w:rsidR="000522BD" w:rsidRPr="000522BD" w:rsidRDefault="00B57AD9" w:rsidP="000522B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201F1E"/>
          <w:sz w:val="24"/>
          <w:szCs w:val="24"/>
        </w:rPr>
      </w:pPr>
      <w:r>
        <w:rPr>
          <w:rFonts w:ascii="Calibri" w:eastAsia="Times New Roman" w:hAnsi="Calibri" w:cs="Times New Roman"/>
          <w:color w:val="201F1E"/>
          <w:sz w:val="24"/>
          <w:szCs w:val="24"/>
        </w:rPr>
        <w:t>24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color w:val="201F1E"/>
          <w:sz w:val="24"/>
          <w:szCs w:val="24"/>
        </w:rPr>
        <w:t>maggio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202</w:t>
      </w:r>
      <w:r>
        <w:rPr>
          <w:rFonts w:ascii="Calibri" w:eastAsia="Times New Roman" w:hAnsi="Calibri" w:cs="Times New Roman"/>
          <w:color w:val="201F1E"/>
          <w:sz w:val="24"/>
          <w:szCs w:val="24"/>
        </w:rPr>
        <w:t>4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– ore </w:t>
      </w:r>
      <w:r w:rsidR="008B79AC">
        <w:rPr>
          <w:rFonts w:ascii="Calibri" w:eastAsia="Times New Roman" w:hAnsi="Calibri" w:cs="Times New Roman"/>
          <w:color w:val="201F1E"/>
          <w:sz w:val="24"/>
          <w:szCs w:val="24"/>
        </w:rPr>
        <w:t>9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>:</w:t>
      </w:r>
      <w:r w:rsidR="00590CD1">
        <w:rPr>
          <w:rFonts w:ascii="Calibri" w:eastAsia="Times New Roman" w:hAnsi="Calibri" w:cs="Times New Roman"/>
          <w:color w:val="201F1E"/>
          <w:sz w:val="24"/>
          <w:szCs w:val="24"/>
        </w:rPr>
        <w:t>0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>0</w:t>
      </w:r>
    </w:p>
    <w:p w14:paraId="6506248D" w14:textId="77777777" w:rsidR="000522BD" w:rsidRPr="000522BD" w:rsidRDefault="000522BD" w:rsidP="000522BD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01F1E"/>
          <w:sz w:val="24"/>
          <w:szCs w:val="24"/>
        </w:rPr>
      </w:pPr>
    </w:p>
    <w:p w14:paraId="37B52E75" w14:textId="53D1243D" w:rsidR="000522BD" w:rsidRDefault="00C56729" w:rsidP="007B7CCD">
      <w:pPr>
        <w:shd w:val="clear" w:color="auto" w:fill="FFFFFF"/>
        <w:spacing w:after="120" w:line="360" w:lineRule="auto"/>
        <w:jc w:val="both"/>
        <w:rPr>
          <w:rFonts w:ascii="Calibri" w:eastAsia="Times New Roman" w:hAnsi="Calibri" w:cs="Times New Roman"/>
          <w:color w:val="201F1E"/>
          <w:sz w:val="24"/>
          <w:szCs w:val="24"/>
        </w:rPr>
      </w:pP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La riunione 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del CdS della Laurea Magistrale in Ingegneria Civile (LM23) 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si 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>è tenuta online, su</w:t>
      </w:r>
      <w:r w:rsidR="005A74AA">
        <w:rPr>
          <w:rFonts w:ascii="Calibri" w:eastAsia="Times New Roman" w:hAnsi="Calibri" w:cs="Times New Roman"/>
          <w:color w:val="201F1E"/>
          <w:sz w:val="24"/>
          <w:szCs w:val="24"/>
        </w:rPr>
        <w:t>l canale appositamente creato nella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piattaforma MS T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eams, il giorno </w:t>
      </w:r>
      <w:r w:rsidR="00D135D4">
        <w:rPr>
          <w:rFonts w:ascii="Calibri" w:eastAsia="Times New Roman" w:hAnsi="Calibri" w:cs="Times New Roman"/>
          <w:color w:val="201F1E"/>
          <w:sz w:val="24"/>
          <w:szCs w:val="24"/>
        </w:rPr>
        <w:t>martedì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</w:t>
      </w:r>
      <w:r w:rsidR="00B57AD9">
        <w:rPr>
          <w:rFonts w:ascii="Calibri" w:eastAsia="Times New Roman" w:hAnsi="Calibri" w:cs="Times New Roman"/>
          <w:color w:val="201F1E"/>
          <w:sz w:val="24"/>
          <w:szCs w:val="24"/>
        </w:rPr>
        <w:t>24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</w:t>
      </w:r>
      <w:r w:rsidR="00B57AD9">
        <w:rPr>
          <w:rFonts w:ascii="Calibri" w:eastAsia="Times New Roman" w:hAnsi="Calibri" w:cs="Times New Roman"/>
          <w:color w:val="201F1E"/>
          <w:sz w:val="24"/>
          <w:szCs w:val="24"/>
        </w:rPr>
        <w:t>maggio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202</w:t>
      </w:r>
      <w:r w:rsidR="00B57AD9">
        <w:rPr>
          <w:rFonts w:ascii="Calibri" w:eastAsia="Times New Roman" w:hAnsi="Calibri" w:cs="Times New Roman"/>
          <w:color w:val="201F1E"/>
          <w:sz w:val="24"/>
          <w:szCs w:val="24"/>
        </w:rPr>
        <w:t>4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alle ore </w:t>
      </w:r>
      <w:r w:rsidR="008B79AC">
        <w:rPr>
          <w:rFonts w:ascii="Calibri" w:eastAsia="Times New Roman" w:hAnsi="Calibri" w:cs="Times New Roman"/>
          <w:color w:val="201F1E"/>
          <w:sz w:val="24"/>
          <w:szCs w:val="24"/>
        </w:rPr>
        <w:t>9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>:</w:t>
      </w:r>
      <w:r w:rsidR="007E4C89">
        <w:rPr>
          <w:rFonts w:ascii="Calibri" w:eastAsia="Times New Roman" w:hAnsi="Calibri" w:cs="Times New Roman"/>
          <w:color w:val="201F1E"/>
          <w:sz w:val="24"/>
          <w:szCs w:val="24"/>
        </w:rPr>
        <w:t>0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>0.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Alla riunione sono presenti i docenti M. Ottomanelli (coordinatore), G. Elia (coordinatore vicario), </w:t>
      </w:r>
      <w:r w:rsidR="007E4C89">
        <w:rPr>
          <w:rFonts w:ascii="Calibri" w:eastAsia="Times New Roman" w:hAnsi="Calibri" w:cs="Times New Roman"/>
          <w:color w:val="201F1E"/>
          <w:sz w:val="24"/>
          <w:szCs w:val="24"/>
        </w:rPr>
        <w:t>S. Ruggieri</w:t>
      </w:r>
      <w:r w:rsidR="00D135D4">
        <w:rPr>
          <w:rFonts w:ascii="Calibri" w:eastAsia="Times New Roman" w:hAnsi="Calibri" w:cs="Times New Roman"/>
          <w:color w:val="201F1E"/>
          <w:sz w:val="24"/>
          <w:szCs w:val="24"/>
        </w:rPr>
        <w:t xml:space="preserve">, </w:t>
      </w:r>
      <w:r w:rsidR="00B57AD9">
        <w:rPr>
          <w:rFonts w:ascii="Calibri" w:eastAsia="Times New Roman" w:hAnsi="Calibri" w:cs="Times New Roman"/>
          <w:color w:val="201F1E"/>
          <w:sz w:val="24"/>
          <w:szCs w:val="24"/>
        </w:rPr>
        <w:t>L. Caggiani, L. La Ragione, G. Uva</w:t>
      </w:r>
      <w:r w:rsidR="00D135D4">
        <w:rPr>
          <w:rFonts w:ascii="Calibri" w:eastAsia="Times New Roman" w:hAnsi="Calibri" w:cs="Times New Roman"/>
          <w:color w:val="201F1E"/>
          <w:sz w:val="24"/>
          <w:szCs w:val="24"/>
        </w:rPr>
        <w:t xml:space="preserve">, 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>la sig.ra Annalisa Volpicella (</w:t>
      </w:r>
      <w:r w:rsidR="00271A41">
        <w:rPr>
          <w:rFonts w:ascii="Calibri" w:eastAsia="Times New Roman" w:hAnsi="Calibri" w:cs="Times New Roman"/>
          <w:color w:val="201F1E"/>
          <w:sz w:val="24"/>
          <w:szCs w:val="24"/>
        </w:rPr>
        <w:t>segreteria didattica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DICATECh) ed i</w:t>
      </w:r>
      <w:r w:rsidR="007E4C89">
        <w:rPr>
          <w:rFonts w:ascii="Calibri" w:eastAsia="Times New Roman" w:hAnsi="Calibri" w:cs="Times New Roman"/>
          <w:color w:val="201F1E"/>
          <w:sz w:val="24"/>
          <w:szCs w:val="24"/>
        </w:rPr>
        <w:t>l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rappresentant</w:t>
      </w:r>
      <w:r w:rsidR="007E4C89">
        <w:rPr>
          <w:rFonts w:ascii="Calibri" w:eastAsia="Times New Roman" w:hAnsi="Calibri" w:cs="Times New Roman"/>
          <w:color w:val="201F1E"/>
          <w:sz w:val="24"/>
          <w:szCs w:val="24"/>
        </w:rPr>
        <w:t>e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 degli studenti </w:t>
      </w:r>
      <w:r w:rsidR="00B57AD9">
        <w:rPr>
          <w:rFonts w:ascii="Calibri" w:eastAsia="Times New Roman" w:hAnsi="Calibri" w:cs="Times New Roman"/>
          <w:color w:val="201F1E"/>
          <w:sz w:val="24"/>
          <w:szCs w:val="24"/>
        </w:rPr>
        <w:t xml:space="preserve">F. </w:t>
      </w:r>
      <w:r w:rsidR="00D135D4">
        <w:rPr>
          <w:rFonts w:ascii="Calibri" w:eastAsia="Times New Roman" w:hAnsi="Calibri" w:cs="Times New Roman"/>
          <w:color w:val="201F1E"/>
          <w:sz w:val="24"/>
          <w:szCs w:val="24"/>
        </w:rPr>
        <w:t>Buongiorno</w:t>
      </w:r>
      <w:r w:rsid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. </w:t>
      </w:r>
      <w:r w:rsidR="00271A41">
        <w:rPr>
          <w:rFonts w:ascii="Calibri" w:eastAsia="Times New Roman" w:hAnsi="Calibri" w:cs="Times New Roman"/>
          <w:color w:val="201F1E"/>
          <w:sz w:val="24"/>
          <w:szCs w:val="24"/>
        </w:rPr>
        <w:t>Il prof. Elia funge da segretario verbalizzante.</w:t>
      </w:r>
    </w:p>
    <w:p w14:paraId="3CC4144C" w14:textId="77777777" w:rsidR="00C56729" w:rsidRPr="000522BD" w:rsidRDefault="00C56729" w:rsidP="007B7CCD">
      <w:pPr>
        <w:shd w:val="clear" w:color="auto" w:fill="FFFFFF"/>
        <w:spacing w:after="120" w:line="360" w:lineRule="auto"/>
        <w:jc w:val="both"/>
        <w:rPr>
          <w:rFonts w:ascii="Calibri" w:eastAsia="Times New Roman" w:hAnsi="Calibri" w:cs="Times New Roman"/>
          <w:color w:val="201F1E"/>
          <w:sz w:val="24"/>
          <w:szCs w:val="24"/>
        </w:rPr>
      </w:pP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I punti </w:t>
      </w:r>
      <w:r w:rsidR="00796F5B">
        <w:rPr>
          <w:rFonts w:ascii="Calibri" w:eastAsia="Times New Roman" w:hAnsi="Calibri" w:cs="Times New Roman"/>
          <w:color w:val="201F1E"/>
          <w:sz w:val="24"/>
          <w:szCs w:val="24"/>
        </w:rPr>
        <w:t xml:space="preserve">discussi 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 xml:space="preserve">all’ordine del giorno sono </w:t>
      </w:r>
      <w:r w:rsidR="00FE17BF">
        <w:rPr>
          <w:rFonts w:ascii="Calibri" w:eastAsia="Times New Roman" w:hAnsi="Calibri" w:cs="Times New Roman"/>
          <w:color w:val="201F1E"/>
          <w:sz w:val="24"/>
          <w:szCs w:val="24"/>
        </w:rPr>
        <w:t xml:space="preserve">stati </w:t>
      </w:r>
      <w:r w:rsidRPr="000522BD">
        <w:rPr>
          <w:rFonts w:ascii="Calibri" w:eastAsia="Times New Roman" w:hAnsi="Calibri" w:cs="Times New Roman"/>
          <w:color w:val="201F1E"/>
          <w:sz w:val="24"/>
          <w:szCs w:val="24"/>
        </w:rPr>
        <w:t>i seguenti:</w:t>
      </w:r>
    </w:p>
    <w:p w14:paraId="15C71B18" w14:textId="77777777" w:rsidR="007E4C89" w:rsidRPr="007E4C89" w:rsidRDefault="007E4C89" w:rsidP="007E4C89">
      <w:pPr>
        <w:numPr>
          <w:ilvl w:val="0"/>
          <w:numId w:val="1"/>
        </w:numPr>
        <w:shd w:val="clear" w:color="auto" w:fill="FFFFFF"/>
        <w:spacing w:after="120" w:line="360" w:lineRule="auto"/>
        <w:rPr>
          <w:rFonts w:ascii="Calibri" w:eastAsia="Times New Roman" w:hAnsi="Calibri" w:cs="Segoe UI"/>
          <w:color w:val="201F1E"/>
          <w:sz w:val="24"/>
          <w:szCs w:val="24"/>
        </w:rPr>
      </w:pPr>
      <w:r w:rsidRPr="007E4C89">
        <w:rPr>
          <w:rFonts w:ascii="Calibri" w:eastAsia="Times New Roman" w:hAnsi="Calibri" w:cs="Segoe UI"/>
          <w:color w:val="201F1E"/>
          <w:sz w:val="24"/>
          <w:szCs w:val="24"/>
        </w:rPr>
        <w:t>Comunicazioni;</w:t>
      </w:r>
    </w:p>
    <w:p w14:paraId="01438D28" w14:textId="049226D1" w:rsidR="00A47A59" w:rsidRPr="00A47A59" w:rsidRDefault="00A47A59" w:rsidP="00A47A59">
      <w:pPr>
        <w:numPr>
          <w:ilvl w:val="0"/>
          <w:numId w:val="1"/>
        </w:numPr>
        <w:shd w:val="clear" w:color="auto" w:fill="FFFFFF"/>
        <w:spacing w:after="120" w:line="360" w:lineRule="auto"/>
        <w:rPr>
          <w:rFonts w:ascii="Calibri" w:eastAsia="Times New Roman" w:hAnsi="Calibri" w:cs="Segoe UI"/>
          <w:color w:val="201F1E"/>
          <w:sz w:val="24"/>
          <w:szCs w:val="24"/>
        </w:rPr>
      </w:pPr>
      <w:r w:rsidRPr="00A47A59">
        <w:rPr>
          <w:rFonts w:ascii="Calibri" w:eastAsia="Times New Roman" w:hAnsi="Calibri" w:cs="Segoe UI"/>
          <w:color w:val="201F1E"/>
          <w:sz w:val="24"/>
          <w:szCs w:val="24"/>
        </w:rPr>
        <w:t>Approvazione regolamento didattico 2024/25</w:t>
      </w:r>
      <w:r>
        <w:rPr>
          <w:rFonts w:ascii="Calibri" w:eastAsia="Times New Roman" w:hAnsi="Calibri" w:cs="Segoe UI"/>
          <w:color w:val="201F1E"/>
          <w:sz w:val="24"/>
          <w:szCs w:val="24"/>
        </w:rPr>
        <w:t>.</w:t>
      </w:r>
    </w:p>
    <w:p w14:paraId="5E273DF4" w14:textId="1CCF46DA" w:rsidR="00A47A59" w:rsidRDefault="00A47A59" w:rsidP="00A47A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Non essendoci comunicazioni, i</w:t>
      </w:r>
      <w:r w:rsidR="00FF272A">
        <w:rPr>
          <w:sz w:val="24"/>
          <w:szCs w:val="24"/>
        </w:rPr>
        <w:t>l coordinatore</w:t>
      </w:r>
      <w:r w:rsidR="0071595A">
        <w:rPr>
          <w:sz w:val="24"/>
          <w:szCs w:val="24"/>
        </w:rPr>
        <w:t>, prof. Ottomanelli,</w:t>
      </w:r>
      <w:r w:rsidR="00FF272A">
        <w:rPr>
          <w:sz w:val="24"/>
          <w:szCs w:val="24"/>
        </w:rPr>
        <w:t xml:space="preserve"> </w:t>
      </w:r>
      <w:r w:rsidR="00F61D9C">
        <w:rPr>
          <w:sz w:val="24"/>
          <w:szCs w:val="24"/>
        </w:rPr>
        <w:t>passa</w:t>
      </w:r>
      <w:r>
        <w:rPr>
          <w:sz w:val="24"/>
          <w:szCs w:val="24"/>
        </w:rPr>
        <w:t xml:space="preserve"> </w:t>
      </w:r>
      <w:r w:rsidR="00F61D9C">
        <w:rPr>
          <w:sz w:val="24"/>
          <w:szCs w:val="24"/>
        </w:rPr>
        <w:t>a discutere il secondo punto all’ordine del giorno,</w:t>
      </w:r>
      <w:r w:rsidR="00C6575C">
        <w:rPr>
          <w:sz w:val="24"/>
          <w:szCs w:val="24"/>
        </w:rPr>
        <w:t xml:space="preserve"> ricordando che l</w:t>
      </w:r>
      <w:r w:rsidRPr="00A47A59">
        <w:rPr>
          <w:sz w:val="24"/>
          <w:szCs w:val="24"/>
        </w:rPr>
        <w:t xml:space="preserve">a riunione è propedeutica al CdD che si svolgerà </w:t>
      </w:r>
      <w:r w:rsidR="00C6575C">
        <w:rPr>
          <w:sz w:val="24"/>
          <w:szCs w:val="24"/>
        </w:rPr>
        <w:t>il giorno stesso, a valle del</w:t>
      </w:r>
      <w:r w:rsidRPr="00A47A59">
        <w:rPr>
          <w:sz w:val="24"/>
          <w:szCs w:val="24"/>
        </w:rPr>
        <w:t xml:space="preserve"> CdS</w:t>
      </w:r>
      <w:r w:rsidR="00C6575C">
        <w:rPr>
          <w:sz w:val="24"/>
          <w:szCs w:val="24"/>
        </w:rPr>
        <w:t>. Il coordinatore ricorda che n</w:t>
      </w:r>
      <w:r w:rsidRPr="00A47A59">
        <w:rPr>
          <w:sz w:val="24"/>
          <w:szCs w:val="24"/>
        </w:rPr>
        <w:t>on sono previste variazioni al manifesto</w:t>
      </w:r>
      <w:r w:rsidR="00C6575C">
        <w:rPr>
          <w:sz w:val="24"/>
          <w:szCs w:val="24"/>
        </w:rPr>
        <w:t>,</w:t>
      </w:r>
      <w:r w:rsidRPr="00A47A59">
        <w:rPr>
          <w:sz w:val="24"/>
          <w:szCs w:val="24"/>
        </w:rPr>
        <w:t xml:space="preserve"> </w:t>
      </w:r>
      <w:r w:rsidR="00C6575C">
        <w:rPr>
          <w:sz w:val="24"/>
          <w:szCs w:val="24"/>
        </w:rPr>
        <w:t>ma</w:t>
      </w:r>
      <w:r w:rsidRPr="00A47A59">
        <w:rPr>
          <w:sz w:val="24"/>
          <w:szCs w:val="24"/>
        </w:rPr>
        <w:t xml:space="preserve"> </w:t>
      </w:r>
      <w:r w:rsidR="00C6575C">
        <w:rPr>
          <w:sz w:val="24"/>
          <w:szCs w:val="24"/>
        </w:rPr>
        <w:t>solo modifiche</w:t>
      </w:r>
      <w:r w:rsidRPr="00A47A59">
        <w:rPr>
          <w:sz w:val="24"/>
          <w:szCs w:val="24"/>
        </w:rPr>
        <w:t xml:space="preserve"> ai requisiti curriculari di accesso per i quali, tra l’altro, il CdS si era già espresso approvando una proposta che non fu accolta dal CdD</w:t>
      </w:r>
      <w:r w:rsidR="00391BE9">
        <w:rPr>
          <w:sz w:val="24"/>
          <w:szCs w:val="24"/>
        </w:rPr>
        <w:t xml:space="preserve"> a maggio 2022</w:t>
      </w:r>
      <w:r w:rsidRPr="00A47A59">
        <w:rPr>
          <w:sz w:val="24"/>
          <w:szCs w:val="24"/>
        </w:rPr>
        <w:t>. La proposta</w:t>
      </w:r>
      <w:r w:rsidR="001F3AA4">
        <w:rPr>
          <w:sz w:val="24"/>
          <w:szCs w:val="24"/>
        </w:rPr>
        <w:t xml:space="preserve"> di modifica del Regolamento didattico</w:t>
      </w:r>
      <w:r w:rsidRPr="00A47A59">
        <w:rPr>
          <w:sz w:val="24"/>
          <w:szCs w:val="24"/>
        </w:rPr>
        <w:t xml:space="preserve"> punta a creare una minore impedenza alla flessibilità in ingresso richiesta da più parti</w:t>
      </w:r>
      <w:r w:rsidR="00C6575C">
        <w:rPr>
          <w:sz w:val="24"/>
          <w:szCs w:val="24"/>
        </w:rPr>
        <w:t>,</w:t>
      </w:r>
      <w:r w:rsidRPr="00A47A59">
        <w:rPr>
          <w:sz w:val="24"/>
          <w:szCs w:val="24"/>
        </w:rPr>
        <w:t xml:space="preserve"> assume</w:t>
      </w:r>
      <w:r w:rsidR="00C6575C">
        <w:rPr>
          <w:sz w:val="24"/>
          <w:szCs w:val="24"/>
        </w:rPr>
        <w:t>ndo</w:t>
      </w:r>
      <w:r w:rsidRPr="00A47A59">
        <w:rPr>
          <w:sz w:val="24"/>
          <w:szCs w:val="24"/>
        </w:rPr>
        <w:t xml:space="preserve"> come titolo sufficiente</w:t>
      </w:r>
      <w:r w:rsidR="00C6575C">
        <w:rPr>
          <w:sz w:val="24"/>
          <w:szCs w:val="24"/>
        </w:rPr>
        <w:t xml:space="preserve"> all’iscrizione alla LM23</w:t>
      </w:r>
      <w:r w:rsidRPr="00A47A59">
        <w:rPr>
          <w:sz w:val="24"/>
          <w:szCs w:val="24"/>
        </w:rPr>
        <w:t xml:space="preserve"> oltre </w:t>
      </w:r>
      <w:r w:rsidR="00C6575C">
        <w:rPr>
          <w:sz w:val="24"/>
          <w:szCs w:val="24"/>
        </w:rPr>
        <w:t xml:space="preserve">che </w:t>
      </w:r>
      <w:r w:rsidRPr="00A47A59">
        <w:rPr>
          <w:sz w:val="24"/>
          <w:szCs w:val="24"/>
        </w:rPr>
        <w:t xml:space="preserve">la </w:t>
      </w:r>
      <w:r w:rsidR="00C6575C">
        <w:rPr>
          <w:sz w:val="24"/>
          <w:szCs w:val="24"/>
        </w:rPr>
        <w:t xml:space="preserve">laurea triennale </w:t>
      </w:r>
      <w:r w:rsidRPr="00A47A59">
        <w:rPr>
          <w:sz w:val="24"/>
          <w:szCs w:val="24"/>
        </w:rPr>
        <w:t xml:space="preserve">L7 anche la </w:t>
      </w:r>
      <w:r w:rsidR="00C6575C">
        <w:rPr>
          <w:sz w:val="24"/>
          <w:szCs w:val="24"/>
        </w:rPr>
        <w:t xml:space="preserve">laurea triennale </w:t>
      </w:r>
      <w:r w:rsidRPr="00A47A59">
        <w:rPr>
          <w:sz w:val="24"/>
          <w:szCs w:val="24"/>
        </w:rPr>
        <w:t xml:space="preserve">L23. </w:t>
      </w:r>
      <w:r w:rsidR="00702CA8">
        <w:rPr>
          <w:sz w:val="24"/>
          <w:szCs w:val="24"/>
        </w:rPr>
        <w:t>Durante la riunione si discute, inoltre, sui criteri e modalità per il riconoscimento di corsi singoli</w:t>
      </w:r>
      <w:r w:rsidR="001F3AA4">
        <w:rPr>
          <w:sz w:val="24"/>
          <w:szCs w:val="24"/>
        </w:rPr>
        <w:t>. Al termine della discussione, il CdS accetta la proposta del coordinatore da portare in approvazione nel CdD.</w:t>
      </w:r>
    </w:p>
    <w:p w14:paraId="79C188E8" w14:textId="30FA9353" w:rsidR="007B7CCD" w:rsidRDefault="007B7CCD" w:rsidP="007B7CCD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riunione termina alle 1</w:t>
      </w:r>
      <w:r w:rsidR="008B79AC">
        <w:rPr>
          <w:sz w:val="24"/>
          <w:szCs w:val="24"/>
        </w:rPr>
        <w:t>0</w:t>
      </w:r>
      <w:r>
        <w:rPr>
          <w:sz w:val="24"/>
          <w:szCs w:val="24"/>
        </w:rPr>
        <w:t>:</w:t>
      </w:r>
      <w:r w:rsidR="00A47A59">
        <w:rPr>
          <w:sz w:val="24"/>
          <w:szCs w:val="24"/>
        </w:rPr>
        <w:t>00</w:t>
      </w:r>
      <w:r>
        <w:rPr>
          <w:sz w:val="24"/>
          <w:szCs w:val="24"/>
        </w:rPr>
        <w:t>.</w:t>
      </w:r>
    </w:p>
    <w:p w14:paraId="10AE12C9" w14:textId="37962059" w:rsidR="001A1842" w:rsidRDefault="00271A41" w:rsidP="007B7CCD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presente verbale è letto e sottoscritto.</w:t>
      </w:r>
    </w:p>
    <w:p w14:paraId="01136F15" w14:textId="1FFFDA96" w:rsidR="001A1842" w:rsidRDefault="001A1842" w:rsidP="007B7CCD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Bari, </w:t>
      </w:r>
      <w:r w:rsidR="00263CE9">
        <w:rPr>
          <w:sz w:val="24"/>
          <w:szCs w:val="24"/>
        </w:rPr>
        <w:t>2</w:t>
      </w:r>
      <w:r w:rsidR="00A47A59">
        <w:rPr>
          <w:sz w:val="24"/>
          <w:szCs w:val="24"/>
        </w:rPr>
        <w:t>7</w:t>
      </w:r>
      <w:r>
        <w:rPr>
          <w:sz w:val="24"/>
          <w:szCs w:val="24"/>
        </w:rPr>
        <w:t>/</w:t>
      </w:r>
      <w:r w:rsidR="00A47A59">
        <w:rPr>
          <w:sz w:val="24"/>
          <w:szCs w:val="24"/>
        </w:rPr>
        <w:t>05</w:t>
      </w:r>
      <w:r>
        <w:rPr>
          <w:sz w:val="24"/>
          <w:szCs w:val="24"/>
        </w:rPr>
        <w:t>/202</w:t>
      </w:r>
      <w:r w:rsidR="00A47A59">
        <w:rPr>
          <w:sz w:val="24"/>
          <w:szCs w:val="24"/>
        </w:rPr>
        <w:t>4</w:t>
      </w:r>
    </w:p>
    <w:p w14:paraId="05F0FC42" w14:textId="77777777" w:rsidR="00A47A59" w:rsidRDefault="00A47A59" w:rsidP="007B7CCD">
      <w:pPr>
        <w:spacing w:after="120" w:line="360" w:lineRule="auto"/>
        <w:jc w:val="both"/>
        <w:rPr>
          <w:sz w:val="24"/>
          <w:szCs w:val="24"/>
        </w:rPr>
      </w:pPr>
    </w:p>
    <w:p w14:paraId="619925BC" w14:textId="52E3BDB0" w:rsidR="001A1842" w:rsidRDefault="001F018C" w:rsidP="007B7CCD">
      <w:pPr>
        <w:spacing w:after="12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E6BFFD4" wp14:editId="70425B1A">
            <wp:simplePos x="0" y="0"/>
            <wp:positionH relativeFrom="column">
              <wp:posOffset>3551555</wp:posOffset>
            </wp:positionH>
            <wp:positionV relativeFrom="paragraph">
              <wp:posOffset>175895</wp:posOffset>
            </wp:positionV>
            <wp:extent cx="2143125" cy="409575"/>
            <wp:effectExtent l="0" t="0" r="9525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G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35032" r="9923" b="29936"/>
                    <a:stretch/>
                  </pic:blipFill>
                  <pic:spPr bwMode="auto">
                    <a:xfrm>
                      <a:off x="0" y="0"/>
                      <a:ext cx="2143125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42">
        <w:rPr>
          <w:sz w:val="24"/>
          <w:szCs w:val="24"/>
        </w:rPr>
        <w:t>Il coordinatore – prof. Michele Ottomanelli</w:t>
      </w:r>
      <w:r w:rsidR="001A1842">
        <w:rPr>
          <w:sz w:val="24"/>
          <w:szCs w:val="24"/>
        </w:rPr>
        <w:tab/>
      </w:r>
      <w:r w:rsidR="001A1842">
        <w:rPr>
          <w:sz w:val="24"/>
          <w:szCs w:val="24"/>
        </w:rPr>
        <w:tab/>
      </w:r>
      <w:r w:rsidR="001A1842">
        <w:rPr>
          <w:sz w:val="24"/>
          <w:szCs w:val="24"/>
        </w:rPr>
        <w:tab/>
        <w:t>Il vicario – prof. Gaetano Elia</w:t>
      </w:r>
    </w:p>
    <w:p w14:paraId="4B498479" w14:textId="77777777" w:rsidR="001A1842" w:rsidRPr="000522BD" w:rsidRDefault="001A1842" w:rsidP="007B7CCD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</w:t>
      </w:r>
    </w:p>
    <w:sectPr w:rsidR="001A1842" w:rsidRPr="000522BD" w:rsidSect="00B96EC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50BBE"/>
    <w:multiLevelType w:val="hybridMultilevel"/>
    <w:tmpl w:val="4A2CEE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C471F"/>
    <w:multiLevelType w:val="multilevel"/>
    <w:tmpl w:val="4FF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8300511">
    <w:abstractNumId w:val="1"/>
  </w:num>
  <w:num w:numId="2" w16cid:durableId="15749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29"/>
    <w:rsid w:val="00023637"/>
    <w:rsid w:val="000522BD"/>
    <w:rsid w:val="00052E45"/>
    <w:rsid w:val="00092FBF"/>
    <w:rsid w:val="000D235B"/>
    <w:rsid w:val="001224EC"/>
    <w:rsid w:val="00145505"/>
    <w:rsid w:val="001A1842"/>
    <w:rsid w:val="001B5298"/>
    <w:rsid w:val="001D3F01"/>
    <w:rsid w:val="001F018C"/>
    <w:rsid w:val="001F3AA4"/>
    <w:rsid w:val="00233423"/>
    <w:rsid w:val="00263CE9"/>
    <w:rsid w:val="00271A41"/>
    <w:rsid w:val="002B3A42"/>
    <w:rsid w:val="002C18B3"/>
    <w:rsid w:val="00320947"/>
    <w:rsid w:val="00347223"/>
    <w:rsid w:val="00391BE9"/>
    <w:rsid w:val="003F7355"/>
    <w:rsid w:val="00434AC0"/>
    <w:rsid w:val="00435DF0"/>
    <w:rsid w:val="0044400F"/>
    <w:rsid w:val="0045610B"/>
    <w:rsid w:val="0051558B"/>
    <w:rsid w:val="00552D6D"/>
    <w:rsid w:val="00590CD1"/>
    <w:rsid w:val="005A74AA"/>
    <w:rsid w:val="005C24C9"/>
    <w:rsid w:val="005C69E9"/>
    <w:rsid w:val="00702CA8"/>
    <w:rsid w:val="0071595A"/>
    <w:rsid w:val="00715F58"/>
    <w:rsid w:val="00720425"/>
    <w:rsid w:val="0073075F"/>
    <w:rsid w:val="00741F8E"/>
    <w:rsid w:val="00796F5B"/>
    <w:rsid w:val="007B7CCD"/>
    <w:rsid w:val="007D57AC"/>
    <w:rsid w:val="007E4C89"/>
    <w:rsid w:val="008B79AC"/>
    <w:rsid w:val="008C1DF1"/>
    <w:rsid w:val="00923075"/>
    <w:rsid w:val="00A47A59"/>
    <w:rsid w:val="00A73168"/>
    <w:rsid w:val="00AA5FB5"/>
    <w:rsid w:val="00B57AD9"/>
    <w:rsid w:val="00B61130"/>
    <w:rsid w:val="00B72D63"/>
    <w:rsid w:val="00B96EC9"/>
    <w:rsid w:val="00BA45A5"/>
    <w:rsid w:val="00BD3987"/>
    <w:rsid w:val="00BE0B46"/>
    <w:rsid w:val="00C56729"/>
    <w:rsid w:val="00C6575C"/>
    <w:rsid w:val="00C86D3F"/>
    <w:rsid w:val="00C90F04"/>
    <w:rsid w:val="00CC0CFD"/>
    <w:rsid w:val="00CC5E13"/>
    <w:rsid w:val="00CF6F71"/>
    <w:rsid w:val="00D135D4"/>
    <w:rsid w:val="00D818DF"/>
    <w:rsid w:val="00D91C12"/>
    <w:rsid w:val="00D93C11"/>
    <w:rsid w:val="00DB0B9A"/>
    <w:rsid w:val="00DB113E"/>
    <w:rsid w:val="00E253C3"/>
    <w:rsid w:val="00E71978"/>
    <w:rsid w:val="00EA38B6"/>
    <w:rsid w:val="00EC6CBB"/>
    <w:rsid w:val="00ED7529"/>
    <w:rsid w:val="00F071E5"/>
    <w:rsid w:val="00F11A2F"/>
    <w:rsid w:val="00F17375"/>
    <w:rsid w:val="00F17B1C"/>
    <w:rsid w:val="00F45CBE"/>
    <w:rsid w:val="00F61D9C"/>
    <w:rsid w:val="00F97C2A"/>
    <w:rsid w:val="00FD7BBB"/>
    <w:rsid w:val="00FE17BF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8F560C"/>
  <w15:docId w15:val="{245BE0CF-8298-4CB9-AA26-DB334B9C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0y12tlx39">
    <w:name w:val="mark0y12tlx39"/>
    <w:basedOn w:val="Carpredefinitoparagrafo"/>
    <w:rsid w:val="00FE17BF"/>
  </w:style>
  <w:style w:type="character" w:customStyle="1" w:styleId="mark2tl10xnxh">
    <w:name w:val="mark2tl10xnxh"/>
    <w:basedOn w:val="Carpredefinitoparagrafo"/>
    <w:rsid w:val="00FE17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0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018C"/>
    <w:rPr>
      <w:rFonts w:ascii="Tahoma" w:hAnsi="Tahoma" w:cs="Tahoma"/>
      <w:sz w:val="16"/>
      <w:szCs w:val="16"/>
    </w:rPr>
  </w:style>
  <w:style w:type="paragraph" w:customStyle="1" w:styleId="xmsolistparagraph">
    <w:name w:val="x_msolistparagraph"/>
    <w:basedOn w:val="Normale"/>
    <w:rsid w:val="007E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61D9C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092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A675479B5C744AC1AC4148A4EEE5A" ma:contentTypeVersion="4" ma:contentTypeDescription="Creare un nuovo documento." ma:contentTypeScope="" ma:versionID="a9389344a92fccb06dc2db7f94e67cb2">
  <xsd:schema xmlns:xsd="http://www.w3.org/2001/XMLSchema" xmlns:xs="http://www.w3.org/2001/XMLSchema" xmlns:p="http://schemas.microsoft.com/office/2006/metadata/properties" xmlns:ns2="3779e4d9-3655-48d1-b500-4c8bd83efdff" targetNamespace="http://schemas.microsoft.com/office/2006/metadata/properties" ma:root="true" ma:fieldsID="0a24e87d1e3f7cf24499a57c3b33ab11" ns2:_="">
    <xsd:import namespace="3779e4d9-3655-48d1-b500-4c8bd83ef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9e4d9-3655-48d1-b500-4c8bd83efd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A1F6B4-CF70-407F-8677-EFB02C7C2591}"/>
</file>

<file path=customXml/itemProps2.xml><?xml version="1.0" encoding="utf-8"?>
<ds:datastoreItem xmlns:ds="http://schemas.openxmlformats.org/officeDocument/2006/customXml" ds:itemID="{C96F9EE9-8F4F-4A45-83A6-947085F2846A}"/>
</file>

<file path=customXml/itemProps3.xml><?xml version="1.0" encoding="utf-8"?>
<ds:datastoreItem xmlns:ds="http://schemas.openxmlformats.org/officeDocument/2006/customXml" ds:itemID="{7E6A896F-2780-4D5E-911C-0E15D87C6A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Gaetano Elia</dc:creator>
  <cp:lastModifiedBy>Prof.. Gaetano Elia</cp:lastModifiedBy>
  <cp:revision>7</cp:revision>
  <dcterms:created xsi:type="dcterms:W3CDTF">2024-11-11T14:48:00Z</dcterms:created>
  <dcterms:modified xsi:type="dcterms:W3CDTF">2024-11-12T16:45:00Z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0x010100752A675479B5C744AC1AC4148A4EEE5A</vt:lpwstr>
  </property>
</Properties>
</file>